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52" w:rsidRPr="008A2552" w:rsidRDefault="008A2552" w:rsidP="008A2552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noProof/>
          <w:sz w:val="24"/>
          <w:szCs w:val="24"/>
          <w:lang w:val="kk-KZ" w:eastAsia="ru-RU"/>
        </w:rPr>
        <w:t>ЗЕРТХАНАЛЫҚ САБАҚ № 1.</w:t>
      </w:r>
    </w:p>
    <w:p w:rsidR="008A2552" w:rsidRPr="008A2552" w:rsidRDefault="008A2552" w:rsidP="008A2552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  <w:t>«Нүктелік және кеңістіктік симметрияның элементтері»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color w:val="212121"/>
          <w:sz w:val="24"/>
          <w:szCs w:val="24"/>
        </w:rPr>
        <w:t>1</w:t>
      </w:r>
      <w:r w:rsidRPr="008A2552">
        <w:rPr>
          <w:rFonts w:ascii="Times New Roman" w:eastAsia="Calibri" w:hAnsi="Times New Roman" w:cs="Times New Roman"/>
          <w:b/>
          <w:color w:val="212121"/>
          <w:sz w:val="24"/>
          <w:szCs w:val="24"/>
          <w:lang w:val="kk-KZ"/>
        </w:rPr>
        <w:t>. Қарапайым кристалдық ұяшық деген не?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>а) берілген химиялық элементтер үшін сипатты кристалдық ұяшық типтері.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 xml:space="preserve">ә) </w:t>
      </w: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тасымалдану кезінде барлық торды координат осьтері бойынша жүзеге асыруға болатын, кристалдық тордың ең аз көлемі.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бір атомнан тұратын кристалдық ұяшық.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кристалдық тордың ақаусыз аймағы (нүктелік ақауларды қоспағанда).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 Кристалдық тордың базисі деген не?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 xml:space="preserve">а) </w:t>
      </w: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тасымалдану кезінде барлық торды координат осьтері бойынша жүзеге асыруға болатын, кристалдық тордың ең аз көлемі.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color w:val="212121"/>
          <w:sz w:val="24"/>
          <w:szCs w:val="24"/>
          <w:lang w:val="kk-KZ"/>
        </w:rPr>
        <w:t xml:space="preserve">ә) аттас көршілес </w:t>
      </w: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кристалды кеңістіктер арасындағы қашықтық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кез-келген атомнан кем дегенде бірдей қашықтықтағы , атомдардың саны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қрапайым ұяшыққа кіретін барлық атомдардың координатлық мәндерінің жиынтығы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3. Суретте көрсетілген қарапайым ұяшықтардың кристалдық торлардың қайсысы жай ұяшықтарға жатады.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7799"/>
      </w:tblGrid>
      <w:tr w:rsidR="008A2552" w:rsidRPr="008A2552" w:rsidTr="00ED73F3">
        <w:trPr>
          <w:trHeight w:val="2119"/>
        </w:trPr>
        <w:tc>
          <w:tcPr>
            <w:tcW w:w="1668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А)  А жән D;    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Ә) В және С;   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Б) А және С;   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В) В және D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5F4B04D" wp14:editId="071C4D4C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52070</wp:posOffset>
                  </wp:positionV>
                  <wp:extent cx="4295775" cy="1304925"/>
                  <wp:effectExtent l="19050" t="0" r="9525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4" t="69070" b="5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 Суретте көрсетілген қарапайым ұяшыққа қанша атомдар жатады?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</w:tblGrid>
      <w:tr w:rsidR="008A2552" w:rsidRPr="008A2552" w:rsidTr="00ED73F3">
        <w:trPr>
          <w:trHeight w:val="1799"/>
        </w:trPr>
        <w:tc>
          <w:tcPr>
            <w:tcW w:w="1951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   8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   6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   4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  14</w:t>
            </w:r>
          </w:p>
        </w:tc>
        <w:tc>
          <w:tcPr>
            <w:tcW w:w="2977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CE0F7C" wp14:editId="7334EEB2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10160</wp:posOffset>
                  </wp:positionV>
                  <wp:extent cx="1190625" cy="1152525"/>
                  <wp:effectExtent l="19050" t="0" r="9525" b="0"/>
                  <wp:wrapTopAndBottom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57" t="72202" r="25401" b="9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5. Суретте көрсетілген кристалдық торда  қорытпаның химиялық формуласы қандай?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8"/>
        <w:gridCol w:w="6397"/>
      </w:tblGrid>
      <w:tr w:rsidR="008A2552" w:rsidRPr="008A2552" w:rsidTr="00ED73F3">
        <w:trPr>
          <w:trHeight w:val="2061"/>
        </w:trPr>
        <w:tc>
          <w:tcPr>
            <w:tcW w:w="3085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     А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     А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     А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     АВ</w:t>
            </w:r>
          </w:p>
        </w:tc>
        <w:tc>
          <w:tcPr>
            <w:tcW w:w="6486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61D05" wp14:editId="75843A7B">
                  <wp:extent cx="2876550" cy="12192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44" b="80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223" cy="122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6.  Кез-келген атомнан ең аз тең қашықтықта орналасқан атомдардың санын анықтайтын кристалдық тордың сипаттамасы қалай аталады?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А) торлар базисі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Ә) торлар параметрі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Б) жинақталу коэффициенті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координациялар саны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7. Суретте көрсетілген кристалдық торда элементарлы  ұяшықтың координациялық нөмірі қандай?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</w:tblGrid>
      <w:tr w:rsidR="008A2552" w:rsidRPr="008A2552" w:rsidTr="00ED73F3">
        <w:tc>
          <w:tcPr>
            <w:tcW w:w="1526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 К8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 К12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 К6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 Г12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46F93" wp14:editId="46F95403">
                  <wp:extent cx="1352550" cy="1038225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46" t="74161" r="52022" b="5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 Суретте көрсетілген кристалды торлары бар заттар типтері неге еріген компонентке енетін жоғары концентрациялы ерітінділер түзбейді?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8A2552" w:rsidRPr="008A2552" w:rsidTr="00ED73F3">
        <w:trPr>
          <w:trHeight w:val="1739"/>
        </w:trPr>
        <w:tc>
          <w:tcPr>
            <w:tcW w:w="7054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к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оваленттік</w:t>
            </w:r>
            <w:proofErr w:type="spellEnd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үлесінің</w:t>
            </w:r>
            <w:proofErr w:type="spellEnd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торда</w:t>
            </w:r>
            <w:proofErr w:type="spellEnd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болуына</w:t>
            </w:r>
            <w:proofErr w:type="spellEnd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552">
              <w:rPr>
                <w:rFonts w:ascii="Times New Roman" w:eastAsia="Calibri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Ә) құрамында қоспалардың атомдары болуы үшін 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 кеуектер жоқ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торда жинақталу деңгейі жоғары болуына байланысты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мұндай торлар жоғары концентрацияланған ерітінділерді құрайды</w:t>
            </w:r>
          </w:p>
        </w:tc>
        <w:tc>
          <w:tcPr>
            <w:tcW w:w="2517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18C96F" wp14:editId="5FF49910">
                  <wp:extent cx="1419225" cy="981075"/>
                  <wp:effectExtent l="19050" t="0" r="9525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20" t="74049" r="13190" b="6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 Кристалл торының сипаттамасында қандай өзгерістер, заттың тығыздығын арттыруға әкеледі?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А) тордың параметрлерін жоғарылату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Ә) элементарлы ұяшықтағы кеуектердің санын азайту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ұяшықтағы атомдар санын жоғарылату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координация санын жоғарылату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10. Біртұтас ұяшықта қозғалатын атомдардың көлемі, ұяшықтың көлеміне қатынасын анықтайтын кристалдық тордың сипаттамасы қандай?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А) торлар базисі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Ә) торлар параметрі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жинақталу коэффициенті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координациялар саны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11. Суретте көрсетілген ОВ кристаллографиялық бағытының индексі қандай?</w:t>
      </w:r>
    </w:p>
    <w:tbl>
      <w:tblPr>
        <w:tblStyle w:val="af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736"/>
      </w:tblGrid>
      <w:tr w:rsidR="008A2552" w:rsidRPr="008A2552" w:rsidTr="00ED73F3">
        <w:tc>
          <w:tcPr>
            <w:tcW w:w="1951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121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- 121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122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0,5; 1; 0,5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6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A0F0AD" wp14:editId="4A3DEBF9">
                  <wp:extent cx="1257300" cy="104775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7" t="62822" r="48377" b="1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12. Көлеңкеленген ұяшықтың кристаллографиялық индексі қандай?</w:t>
      </w:r>
    </w:p>
    <w:tbl>
      <w:tblPr>
        <w:tblStyle w:val="af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736"/>
      </w:tblGrid>
      <w:tr w:rsidR="008A2552" w:rsidRPr="008A2552" w:rsidTr="00ED73F3">
        <w:tc>
          <w:tcPr>
            <w:tcW w:w="1951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А) 111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011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220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100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36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492821A" wp14:editId="439606B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91440</wp:posOffset>
                  </wp:positionV>
                  <wp:extent cx="1200150" cy="1104900"/>
                  <wp:effectExtent l="19050" t="0" r="0" b="0"/>
                  <wp:wrapSquare wrapText="bothSides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08" t="61985" r="4545" b="13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13. Әртүрлі кристаллографиялық бағытта, материалдар қасиеттерінің біркелкі болмауынан тұратын құбылыс қалай аталады?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А) изотропты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Ә) анизатропты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текстурасы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полиморфизм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14. Қ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ндай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денеде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  <w:proofErr w:type="spellStart"/>
      <w:r w:rsidRPr="008A2552">
        <w:rPr>
          <w:rFonts w:ascii="Times New Roman" w:eastAsia="Calibri" w:hAnsi="Times New Roman" w:cs="Times New Roman"/>
          <w:b/>
          <w:sz w:val="24"/>
          <w:szCs w:val="24"/>
        </w:rPr>
        <w:t>низотропия</w:t>
      </w:r>
      <w:proofErr w:type="spellEnd"/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>бар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А)  </w:t>
      </w:r>
      <w:proofErr w:type="spellStart"/>
      <w:r w:rsidRPr="008A2552">
        <w:rPr>
          <w:rFonts w:ascii="Times New Roman" w:eastAsia="Calibri" w:hAnsi="Times New Roman" w:cs="Times New Roman"/>
          <w:sz w:val="24"/>
          <w:szCs w:val="24"/>
        </w:rPr>
        <w:t>текстуралы</w:t>
      </w:r>
      <w:proofErr w:type="spellEnd"/>
      <w:r w:rsidRPr="008A25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2552">
        <w:rPr>
          <w:rFonts w:ascii="Times New Roman" w:eastAsia="Calibri" w:hAnsi="Times New Roman" w:cs="Times New Roman"/>
          <w:sz w:val="24"/>
          <w:szCs w:val="24"/>
        </w:rPr>
        <w:t>поликристалды</w:t>
      </w:r>
      <w:proofErr w:type="spellEnd"/>
      <w:r w:rsidRPr="008A25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2552">
        <w:rPr>
          <w:rFonts w:ascii="Times New Roman" w:eastAsia="Calibri" w:hAnsi="Times New Roman" w:cs="Times New Roman"/>
          <w:sz w:val="24"/>
          <w:szCs w:val="24"/>
        </w:rPr>
        <w:t>материалдар</w:t>
      </w:r>
      <w:proofErr w:type="spellEnd"/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Ә)  </w:t>
      </w:r>
      <w:proofErr w:type="spellStart"/>
      <w:r w:rsidRPr="008A2552">
        <w:rPr>
          <w:rFonts w:ascii="Times New Roman" w:eastAsia="Calibri" w:hAnsi="Times New Roman" w:cs="Times New Roman"/>
          <w:sz w:val="24"/>
          <w:szCs w:val="24"/>
        </w:rPr>
        <w:t>ферромагниттік</w:t>
      </w:r>
      <w:proofErr w:type="spellEnd"/>
      <w:r w:rsidRPr="008A25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2552">
        <w:rPr>
          <w:rFonts w:ascii="Times New Roman" w:eastAsia="Calibri" w:hAnsi="Times New Roman" w:cs="Times New Roman"/>
          <w:sz w:val="24"/>
          <w:szCs w:val="24"/>
        </w:rPr>
        <w:t>материалдар</w:t>
      </w:r>
      <w:proofErr w:type="spellEnd"/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 поликристалды заттарда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 аморфты материалдарда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15. Қ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ндай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денеде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  <w:proofErr w:type="spellStart"/>
      <w:r w:rsidRPr="008A2552">
        <w:rPr>
          <w:rFonts w:ascii="Times New Roman" w:eastAsia="Calibri" w:hAnsi="Times New Roman" w:cs="Times New Roman"/>
          <w:b/>
          <w:sz w:val="24"/>
          <w:szCs w:val="24"/>
        </w:rPr>
        <w:t>низотропия</w:t>
      </w:r>
      <w:proofErr w:type="spellEnd"/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8A2552">
        <w:rPr>
          <w:rFonts w:ascii="Times New Roman" w:eastAsia="Calibri" w:hAnsi="Times New Roman" w:cs="Times New Roman"/>
          <w:b/>
          <w:sz w:val="24"/>
          <w:szCs w:val="24"/>
        </w:rPr>
        <w:t>бар</w:t>
      </w: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?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А)  паромагнетиктерде 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Ә)  монокристалдарда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Б)  полиморфизмге ие заттарда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sz w:val="24"/>
          <w:szCs w:val="24"/>
          <w:lang w:val="kk-KZ"/>
        </w:rPr>
        <w:t>В)  аморфты материалдарда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16. Кристалдық құрылымдағы ақаулар, кристалдық тордың фрагменті көрсетілген суреттегі ақаулардың қандай тобына жатады?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</w:tblGrid>
      <w:tr w:rsidR="008A2552" w:rsidRPr="008A2552" w:rsidTr="00ED73F3">
        <w:tc>
          <w:tcPr>
            <w:tcW w:w="209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 К нүктелік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 К сызықтық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 К беттік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 К көлемдік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 </w:t>
            </w:r>
          </w:p>
        </w:tc>
      </w:tr>
    </w:tbl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8A2552" w:rsidRPr="008A2552" w:rsidRDefault="008A2552" w:rsidP="008A2552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A255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17. ABC жазықтықтың  кристаллографиялық индексі қандай?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</w:tblGrid>
      <w:tr w:rsidR="008A2552" w:rsidRPr="008A2552" w:rsidTr="00ED73F3">
        <w:tc>
          <w:tcPr>
            <w:tcW w:w="209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  2 1 4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 2 4 1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Б)  1 2 1 / 2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В)  1 1 / 2 2</w:t>
            </w:r>
          </w:p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8A2552" w:rsidRPr="008A2552" w:rsidRDefault="008A2552" w:rsidP="008A25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255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 </w:t>
            </w:r>
          </w:p>
        </w:tc>
      </w:tr>
    </w:tbl>
    <w:p w:rsidR="003C726B" w:rsidRDefault="003C726B">
      <w:bookmarkStart w:id="0" w:name="_GoBack"/>
      <w:bookmarkEnd w:id="0"/>
    </w:p>
    <w:sectPr w:rsidR="003C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52"/>
    <w:rsid w:val="002A134C"/>
    <w:rsid w:val="003C726B"/>
    <w:rsid w:val="008A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FFBD1-7CB7-446B-9C4B-8CF68C0E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4C"/>
  </w:style>
  <w:style w:type="paragraph" w:styleId="1">
    <w:name w:val="heading 1"/>
    <w:basedOn w:val="a"/>
    <w:next w:val="a"/>
    <w:link w:val="10"/>
    <w:uiPriority w:val="9"/>
    <w:qFormat/>
    <w:rsid w:val="002A134C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34C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34C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34C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34C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34C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34C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34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34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34C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2A134C"/>
    <w:rPr>
      <w:caps/>
      <w:spacing w:val="15"/>
      <w:shd w:val="clear" w:color="auto" w:fill="D1EEF9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2A134C"/>
    <w:rPr>
      <w:caps/>
      <w:color w:val="0D5571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134C"/>
    <w:rPr>
      <w:caps/>
      <w:color w:val="1481A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134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A134C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A134C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A134C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A134C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134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2A134C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2A134C"/>
    <w:rPr>
      <w:b/>
      <w:bCs/>
    </w:rPr>
  </w:style>
  <w:style w:type="character" w:styleId="a9">
    <w:name w:val="Emphasis"/>
    <w:uiPriority w:val="20"/>
    <w:qFormat/>
    <w:rsid w:val="002A134C"/>
    <w:rPr>
      <w:caps/>
      <w:color w:val="0D5571" w:themeColor="accent1" w:themeShade="7F"/>
      <w:spacing w:val="5"/>
    </w:rPr>
  </w:style>
  <w:style w:type="paragraph" w:styleId="aa">
    <w:name w:val="No Spacing"/>
    <w:uiPriority w:val="1"/>
    <w:qFormat/>
    <w:rsid w:val="002A13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A134C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A134C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134C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2A134C"/>
    <w:rPr>
      <w:color w:val="1CADE4" w:themeColor="accent1"/>
      <w:sz w:val="24"/>
      <w:szCs w:val="24"/>
    </w:rPr>
  </w:style>
  <w:style w:type="character" w:styleId="ad">
    <w:name w:val="Subtle Emphasis"/>
    <w:uiPriority w:val="19"/>
    <w:qFormat/>
    <w:rsid w:val="002A134C"/>
    <w:rPr>
      <w:i/>
      <w:iCs/>
      <w:color w:val="0D5571" w:themeColor="accent1" w:themeShade="7F"/>
    </w:rPr>
  </w:style>
  <w:style w:type="character" w:styleId="ae">
    <w:name w:val="Intense Emphasis"/>
    <w:uiPriority w:val="21"/>
    <w:qFormat/>
    <w:rsid w:val="002A134C"/>
    <w:rPr>
      <w:b/>
      <w:bCs/>
      <w:caps/>
      <w:color w:val="0D5571" w:themeColor="accent1" w:themeShade="7F"/>
      <w:spacing w:val="10"/>
    </w:rPr>
  </w:style>
  <w:style w:type="character" w:styleId="af">
    <w:name w:val="Subtle Reference"/>
    <w:uiPriority w:val="31"/>
    <w:qFormat/>
    <w:rsid w:val="002A134C"/>
    <w:rPr>
      <w:b/>
      <w:bCs/>
      <w:color w:val="1CADE4" w:themeColor="accent1"/>
    </w:rPr>
  </w:style>
  <w:style w:type="character" w:styleId="af0">
    <w:name w:val="Intense Reference"/>
    <w:uiPriority w:val="32"/>
    <w:qFormat/>
    <w:rsid w:val="002A134C"/>
    <w:rPr>
      <w:b/>
      <w:bCs/>
      <w:i/>
      <w:iCs/>
      <w:caps/>
      <w:color w:val="1CADE4" w:themeColor="accent1"/>
    </w:rPr>
  </w:style>
  <w:style w:type="character" w:styleId="af1">
    <w:name w:val="Book Title"/>
    <w:uiPriority w:val="33"/>
    <w:qFormat/>
    <w:rsid w:val="002A134C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unhideWhenUsed/>
    <w:qFormat/>
    <w:rsid w:val="002A134C"/>
    <w:pPr>
      <w:outlineLvl w:val="9"/>
    </w:pPr>
  </w:style>
  <w:style w:type="table" w:styleId="af3">
    <w:name w:val="Table Grid"/>
    <w:basedOn w:val="a1"/>
    <w:uiPriority w:val="59"/>
    <w:rsid w:val="008A2552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 Рахимова</dc:creator>
  <cp:keywords/>
  <dc:description/>
  <cp:lastModifiedBy>Бибигул Рахимова</cp:lastModifiedBy>
  <cp:revision>1</cp:revision>
  <dcterms:created xsi:type="dcterms:W3CDTF">2019-01-10T15:22:00Z</dcterms:created>
  <dcterms:modified xsi:type="dcterms:W3CDTF">2019-01-10T15:23:00Z</dcterms:modified>
</cp:coreProperties>
</file>